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E53" w:rsidRDefault="00C16BF3" w:rsidP="00C16BF3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养老</w:t>
      </w:r>
      <w:r>
        <w:rPr>
          <w:rFonts w:ascii="方正小标宋_GBK" w:eastAsia="方正小标宋_GBK"/>
          <w:sz w:val="44"/>
          <w:szCs w:val="44"/>
        </w:rPr>
        <w:t>服务</w:t>
      </w:r>
      <w:r>
        <w:rPr>
          <w:rFonts w:ascii="方正小标宋_GBK" w:eastAsia="方正小标宋_GBK" w:hint="eastAsia"/>
          <w:sz w:val="44"/>
          <w:szCs w:val="44"/>
        </w:rPr>
        <w:t>扶持</w:t>
      </w:r>
      <w:r>
        <w:rPr>
          <w:rFonts w:ascii="方正小标宋_GBK" w:eastAsia="方正小标宋_GBK"/>
          <w:sz w:val="44"/>
          <w:szCs w:val="44"/>
        </w:rPr>
        <w:t>补贴</w:t>
      </w:r>
    </w:p>
    <w:p w:rsidR="00C16BF3" w:rsidRDefault="00C16BF3" w:rsidP="00C16BF3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16BF3" w:rsidRDefault="00C16BF3" w:rsidP="00C16BF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/>
          <w:sz w:val="32"/>
          <w:szCs w:val="32"/>
        </w:rPr>
        <w:t>养老机构按照</w:t>
      </w:r>
      <w:r>
        <w:rPr>
          <w:rFonts w:ascii="仿宋_GB2312" w:eastAsia="仿宋_GB2312" w:hint="eastAsia"/>
          <w:sz w:val="32"/>
          <w:szCs w:val="32"/>
        </w:rPr>
        <w:t>《吉林省人民政府关于加快养老服务业发展的实施意见》（吉政发〔2014〕9号）文件要求，以及《关于印发&lt;吉林省养老服务业发展专项资金管理办法&gt;的通知》（</w:t>
      </w:r>
      <w:proofErr w:type="gramStart"/>
      <w:r>
        <w:rPr>
          <w:rFonts w:ascii="仿宋_GB2312" w:eastAsia="仿宋_GB2312" w:hint="eastAsia"/>
          <w:sz w:val="32"/>
          <w:szCs w:val="32"/>
        </w:rPr>
        <w:t>吉财社</w:t>
      </w:r>
      <w:proofErr w:type="gramEnd"/>
      <w:r>
        <w:rPr>
          <w:rFonts w:ascii="仿宋_GB2312" w:eastAsia="仿宋_GB2312" w:hint="eastAsia"/>
          <w:sz w:val="32"/>
          <w:szCs w:val="32"/>
        </w:rPr>
        <w:t>〔2018〕862号）规定给予</w:t>
      </w:r>
      <w:r>
        <w:rPr>
          <w:rFonts w:ascii="仿宋_GB2312" w:eastAsia="仿宋_GB2312"/>
          <w:sz w:val="32"/>
          <w:szCs w:val="32"/>
        </w:rPr>
        <w:t>一次性建设补贴，标准为每张床位</w:t>
      </w:r>
      <w:r>
        <w:rPr>
          <w:rFonts w:ascii="仿宋_GB2312" w:eastAsia="仿宋_GB2312" w:hint="eastAsia"/>
          <w:sz w:val="32"/>
          <w:szCs w:val="32"/>
        </w:rPr>
        <w:t>300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元。</w:t>
      </w:r>
    </w:p>
    <w:p w:rsidR="00C16BF3" w:rsidRDefault="00C16BF3" w:rsidP="00C16BF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办理</w:t>
      </w:r>
      <w:r>
        <w:rPr>
          <w:rFonts w:ascii="仿宋_GB2312" w:eastAsia="仿宋_GB2312"/>
          <w:sz w:val="32"/>
          <w:szCs w:val="32"/>
        </w:rPr>
        <w:t>流程为：</w:t>
      </w:r>
    </w:p>
    <w:p w:rsidR="00C16BF3" w:rsidRPr="00C16BF3" w:rsidRDefault="00C16BF3" w:rsidP="00C16BF3">
      <w:pPr>
        <w:spacing w:line="600" w:lineRule="exact"/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养老机构提出申请-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--民政部门审核---</w:t>
      </w:r>
      <w:r>
        <w:rPr>
          <w:rFonts w:ascii="仿宋_GB2312" w:eastAsia="仿宋_GB2312" w:hint="eastAsia"/>
          <w:sz w:val="32"/>
          <w:szCs w:val="32"/>
        </w:rPr>
        <w:t>审核</w:t>
      </w:r>
      <w:r>
        <w:rPr>
          <w:rFonts w:ascii="仿宋_GB2312" w:eastAsia="仿宋_GB2312"/>
          <w:sz w:val="32"/>
          <w:szCs w:val="32"/>
        </w:rPr>
        <w:t>合格后发放</w:t>
      </w:r>
    </w:p>
    <w:sectPr w:rsidR="00C16BF3" w:rsidRPr="00C16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70"/>
    <w:rsid w:val="00A44570"/>
    <w:rsid w:val="00A65E53"/>
    <w:rsid w:val="00C1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EAFA0"/>
  <w15:chartTrackingRefBased/>
  <w15:docId w15:val="{8C46F264-F2DB-492E-A990-A119480C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2021-12-15T01:12:00Z</dcterms:created>
  <dcterms:modified xsi:type="dcterms:W3CDTF">2021-12-15T01:18:00Z</dcterms:modified>
</cp:coreProperties>
</file>